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CB6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附件二：</w:t>
      </w:r>
    </w:p>
    <w:p w14:paraId="31C7CE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  <w:t>关于开展“一页纸的闪光人生”</w:t>
      </w:r>
    </w:p>
    <w:p w14:paraId="57A330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  <w:t>—大学生模拟求职大赛活动的通知</w:t>
      </w:r>
    </w:p>
    <w:p w14:paraId="15ED7D49">
      <w:pPr>
        <w:keepNext w:val="0"/>
        <w:keepLines w:val="0"/>
        <w:pageBreakBefore w:val="0"/>
        <w:numPr>
          <w:ilvl w:val="0"/>
          <w:numId w:val="1"/>
        </w:numPr>
        <w:tabs>
          <w:tab w:val="left" w:pos="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活动背景</w:t>
      </w:r>
    </w:p>
    <w:p w14:paraId="478BBD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大学生就业形势严峻，提升就业竞争力成为广大大学生关注的焦点。为帮助大学生更好地锻炼自身求职能力和掌握应对面试技巧，计划举办一场“大学生模拟求职大赛活动”。</w:t>
      </w:r>
    </w:p>
    <w:p w14:paraId="417835A5">
      <w:pPr>
        <w:keepNext w:val="0"/>
        <w:keepLines w:val="0"/>
        <w:pageBreakBefore w:val="0"/>
        <w:numPr>
          <w:ilvl w:val="0"/>
          <w:numId w:val="1"/>
        </w:numPr>
        <w:tabs>
          <w:tab w:val="left" w:pos="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活动目的</w:t>
      </w:r>
    </w:p>
    <w:p w14:paraId="2653FC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提供一个模拟求职的平台，让大学生通过实践锻炼求职技能，增加就业竞争力。帮助大学生了解求职过程中可能遇到的难题，提前做好准备并积累经验。促进大学生之间的互相学习和交流，增强团队合作意识和沟通能力。</w:t>
      </w:r>
    </w:p>
    <w:p w14:paraId="4316E644">
      <w:pPr>
        <w:keepNext w:val="0"/>
        <w:keepLines w:val="0"/>
        <w:pageBreakBefore w:val="0"/>
        <w:numPr>
          <w:ilvl w:val="0"/>
          <w:numId w:val="1"/>
        </w:numPr>
        <w:tabs>
          <w:tab w:val="left" w:pos="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活动主题</w:t>
      </w:r>
    </w:p>
    <w:p w14:paraId="104104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“一页纸的闪光人生”—大学生模拟求职大赛</w:t>
      </w:r>
    </w:p>
    <w:p w14:paraId="0893CD5D">
      <w:pPr>
        <w:keepNext w:val="0"/>
        <w:keepLines w:val="0"/>
        <w:pageBreakBefore w:val="0"/>
        <w:numPr>
          <w:ilvl w:val="0"/>
          <w:numId w:val="1"/>
        </w:numPr>
        <w:tabs>
          <w:tab w:val="left" w:pos="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活动对象</w:t>
      </w:r>
    </w:p>
    <w:p w14:paraId="1F4B2F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全体在校学生</w:t>
      </w:r>
    </w:p>
    <w:p w14:paraId="2834DC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五、活动内容：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制作个人简历，简历尺寸规格：A4纸，封面和排版格式不限。简历内容必须包括个人基本信息，在校期间的学习、工作、生活的收获，及求职意向，所含项目及编排顺序不做统一要求，不能凭空捏造。求职意向自拟，一般应与本专业所针对的岗位群对应，所展示的潜能必须与求职意向对应。</w:t>
      </w:r>
    </w:p>
    <w:p w14:paraId="4FA162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六、活动要求：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参赛作品须为原创，抄袭、盗用或违规者取消资格。请于4月3日前将作品及报名表以学院为单位发送至邮箱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instrText xml:space="preserve"> HYPERLINK "https://mailto:326670474@qq.com/" \t "https://chat.deepseek.com/a/chat/s/_blank" </w:instrTex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326670474@qq</w:t>
      </w:r>
      <w:bookmarkStart w:id="0" w:name="_GoBack"/>
      <w:bookmarkEnd w:id="0"/>
      <w:r>
        <w:rPr>
          <w:rFonts w:hint="default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.com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，文件命名格式为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学院、班级、姓名、辅导员及手机号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，逾期不予受理。</w:t>
      </w:r>
    </w:p>
    <w:p w14:paraId="022612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七、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活动流程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比赛分为初赛和决赛。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初赛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即参赛学生提交简历作品，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评审团将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会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根据作品质量评选决赛名单。决赛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以线下形式开展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，选手需进行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分钟简历展示，由专业评审团现场评分并确定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最终获奖者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。优秀简历将脱敏后线上展示，决赛时间地点通过微信群通知，请及时关注。</w:t>
      </w:r>
    </w:p>
    <w:p w14:paraId="2AEE0F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八、奖项设置</w:t>
      </w:r>
    </w:p>
    <w:p w14:paraId="3FAFE6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一等奖、二等奖、三等奖</w:t>
      </w:r>
    </w:p>
    <w:p w14:paraId="3145CD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九、报名方式</w:t>
      </w:r>
    </w:p>
    <w:p w14:paraId="173FBA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748030</wp:posOffset>
            </wp:positionV>
            <wp:extent cx="2007235" cy="2881630"/>
            <wp:effectExtent l="0" t="0" r="12065" b="1270"/>
            <wp:wrapSquare wrapText="bothSides"/>
            <wp:docPr id="1" name="图片 1" descr="79dd7c52e33fe1830c450a3768aaf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9dd7c52e33fe1830c450a3768aaf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扫描下方二维码进行报名</w:t>
      </w:r>
    </w:p>
    <w:p w14:paraId="5B60D4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340995</wp:posOffset>
            </wp:positionV>
            <wp:extent cx="2005965" cy="2879725"/>
            <wp:effectExtent l="0" t="0" r="635" b="3175"/>
            <wp:wrapSquare wrapText="bothSides"/>
            <wp:docPr id="3" name="图片 3" descr="0c831af662ca24fcb3c70ddfe7bc9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c831af662ca24fcb3c70ddfe7bc9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334010</wp:posOffset>
            </wp:positionV>
            <wp:extent cx="2005965" cy="2879725"/>
            <wp:effectExtent l="0" t="0" r="635" b="3175"/>
            <wp:wrapSquare wrapText="bothSides"/>
            <wp:docPr id="4" name="图片 4" descr="7412ce6070307241e18d253bfc218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412ce6070307241e18d253bfc2182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E8914E-B7B8-45C0-89BE-E7C6BCD4F5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B2609C-CB6D-4481-94BC-57F3D2E6B0A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66AD238-3197-4C87-AD7B-CFE5820A5B4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E05FFF8-C7C4-41C1-8C09-DB3A13C885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BA2E146-5BFF-4E8B-A067-9EC9C9A31FA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13D86"/>
    <w:multiLevelType w:val="singleLevel"/>
    <w:tmpl w:val="A8613D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80D50"/>
    <w:rsid w:val="0CFA02E6"/>
    <w:rsid w:val="1143482F"/>
    <w:rsid w:val="14395C8D"/>
    <w:rsid w:val="1DD77A96"/>
    <w:rsid w:val="36C02E61"/>
    <w:rsid w:val="4C034606"/>
    <w:rsid w:val="4E8138D1"/>
    <w:rsid w:val="50205EC6"/>
    <w:rsid w:val="55180D50"/>
    <w:rsid w:val="660B6231"/>
    <w:rsid w:val="6B0B2A54"/>
    <w:rsid w:val="74001CF4"/>
    <w:rsid w:val="7EE5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648</Characters>
  <Lines>0</Lines>
  <Paragraphs>0</Paragraphs>
  <TotalTime>7</TotalTime>
  <ScaleCrop>false</ScaleCrop>
  <LinksUpToDate>false</LinksUpToDate>
  <CharactersWithSpaces>648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2025-03-22T07:13:00Z</dcterms:created>
  <dc:creator>Luna</dc:creator>
  <cp:lastModifiedBy>乐鸟</cp:lastModifiedBy>
  <dcterms:modified xsi:type="dcterms:W3CDTF">2025-03-26T07:53:02Z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BD7593434F8C449484755226C5A697E6_13</vt:lpwstr>
  </property>
  <property fmtid="{D5CDD505-2E9C-101B-9397-08002B2CF9AE}" pid="4" name="KSOTemplateDocerSaveRecord">
    <vt:lpwstr>eyJoZGlkIjoiMTk1M2EyNmNlMmVjNjc2ZTUzNmFmNWJkMDhkZjUwY2MiLCJ1c2VySWQiOiI0MzI0MzA2NDcifQ==</vt:lpwstr>
  </property>
</Properties>
</file>