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67401CD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textAlignment w:val="auto"/>
        <w:rPr>
          <w:rFonts w:hint="eastAsia" w:ascii="黑体" w:hAnsi="黑体" w:eastAsia="黑体"/>
          <w:sz w:val="32"/>
          <w:szCs w:val="32"/>
          <w:lang w:val="en-US" w:eastAsia="zh-CN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一：</w:t>
      </w:r>
    </w:p>
    <w:p w14:paraId="1D6C7DB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center"/>
        <w:textAlignment w:val="auto"/>
        <w:rPr>
          <w:rFonts w:hint="eastAsia" w:ascii="方正小标宋_GBK" w:eastAsia="方正小标宋_GBK"/>
          <w:sz w:val="44"/>
          <w:szCs w:val="44"/>
        </w:rPr>
      </w:pPr>
      <w:r>
        <w:rPr>
          <w:rFonts w:hint="eastAsia" w:ascii="方正小标宋_GBK" w:eastAsia="方正小标宋_GBK"/>
          <w:sz w:val="44"/>
          <w:szCs w:val="44"/>
        </w:rPr>
        <w:t>关于开展第</w:t>
      </w:r>
      <w:r>
        <w:rPr>
          <w:rFonts w:hint="eastAsia" w:ascii="方正小标宋_GBK" w:eastAsia="方正小标宋_GBK"/>
          <w:sz w:val="44"/>
          <w:szCs w:val="44"/>
          <w:lang w:val="en-US" w:eastAsia="zh-CN"/>
        </w:rPr>
        <w:t>二十一</w:t>
      </w:r>
      <w:r>
        <w:rPr>
          <w:rFonts w:hint="eastAsia" w:ascii="方正小标宋_GBK" w:eastAsia="方正小标宋_GBK"/>
          <w:sz w:val="44"/>
          <w:szCs w:val="44"/>
        </w:rPr>
        <w:t>期“星级文明宿舍”评比活动的通知</w:t>
      </w:r>
    </w:p>
    <w:p w14:paraId="6EF2B0CE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各二级学院：</w:t>
      </w:r>
    </w:p>
    <w:p w14:paraId="2C3B8BA2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firstLine="640" w:firstLineChars="200"/>
        <w:textAlignment w:val="auto"/>
        <w:rPr>
          <w:rFonts w:hint="default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为了加强校园文化建设，营造良好的学习、生活氛围，为学生成长成才创造更加良好的学习和生活环境，切实推动校园文明建设，教育引导学生进行自我管理、自我服务、自我教育、自我监督，现决定在全校范围内开展第二十一期“星级文明宿舍”评选活动，现将有关事项通知如下：</w:t>
      </w:r>
    </w:p>
    <w:p w14:paraId="6093340F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textAlignment w:val="auto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一、评选时间</w:t>
      </w:r>
    </w:p>
    <w:p w14:paraId="5E1F4B86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2025年3月31日至2025年5月23日</w:t>
      </w:r>
    </w:p>
    <w:p w14:paraId="60D20A92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textAlignment w:val="auto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二、评选比例</w:t>
      </w:r>
    </w:p>
    <w:p w14:paraId="6164945D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0" w:firstLineChars="200"/>
        <w:textAlignment w:val="auto"/>
        <w:rPr>
          <w:rFonts w:hint="default" w:ascii="仿宋_GB2312" w:eastAsia="仿宋_GB2312"/>
          <w:sz w:val="32"/>
          <w:szCs w:val="32"/>
          <w:highlight w:val="none"/>
          <w:lang w:val="en-US" w:eastAsia="zh-CN"/>
        </w:rPr>
      </w:pPr>
      <w:r>
        <w:rPr>
          <w:rFonts w:hint="default" w:ascii="仿宋_GB2312" w:eastAsia="仿宋_GB2312"/>
          <w:sz w:val="32"/>
          <w:szCs w:val="32"/>
          <w:highlight w:val="none"/>
          <w:lang w:val="en-US" w:eastAsia="zh-CN"/>
        </w:rPr>
        <w:t>三星级宿舍：不超过宿舍总数的15%</w:t>
      </w:r>
    </w:p>
    <w:p w14:paraId="2056C5B2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0" w:firstLineChars="200"/>
        <w:textAlignment w:val="auto"/>
        <w:rPr>
          <w:rFonts w:hint="default" w:ascii="仿宋_GB2312" w:eastAsia="仿宋_GB2312"/>
          <w:sz w:val="32"/>
          <w:szCs w:val="32"/>
          <w:highlight w:val="none"/>
          <w:lang w:val="en-US" w:eastAsia="zh-CN"/>
        </w:rPr>
      </w:pPr>
      <w:r>
        <w:rPr>
          <w:rFonts w:hint="default" w:ascii="仿宋_GB2312" w:eastAsia="仿宋_GB2312"/>
          <w:sz w:val="32"/>
          <w:szCs w:val="32"/>
          <w:highlight w:val="none"/>
          <w:lang w:val="en-US" w:eastAsia="zh-CN"/>
        </w:rPr>
        <w:t>四星级宿舍：不超过宿舍总数的10%</w:t>
      </w:r>
    </w:p>
    <w:p w14:paraId="42E93E9F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五星级宿舍</w:t>
      </w:r>
      <w:r>
        <w:rPr>
          <w:rFonts w:hint="default" w:ascii="仿宋_GB2312" w:eastAsia="仿宋_GB2312"/>
          <w:sz w:val="32"/>
          <w:szCs w:val="32"/>
          <w:highlight w:val="none"/>
          <w:lang w:val="en-US" w:eastAsia="zh-CN"/>
        </w:rPr>
        <w:t>：不超过宿舍总数的5%。</w:t>
      </w:r>
    </w:p>
    <w:p w14:paraId="1F1E8A55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textAlignment w:val="auto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三、评选对象</w:t>
      </w:r>
    </w:p>
    <w:p w14:paraId="20C3972C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0" w:firstLineChars="200"/>
        <w:textAlignment w:val="auto"/>
        <w:rPr>
          <w:rFonts w:hint="default" w:ascii="仿宋_GB2312" w:eastAsia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全体住宿学生</w:t>
      </w:r>
    </w:p>
    <w:p w14:paraId="0E607DFE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textAlignment w:val="auto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四、评选办法</w:t>
      </w:r>
    </w:p>
    <w:p w14:paraId="7348B90B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1.从三星级到五星级，采用递进式评选机制，逐步提升宿舍标准，激励宿舍成员不断优化环境、提升文化氛围，实现持续进步。</w:t>
      </w:r>
    </w:p>
    <w:p w14:paraId="5E4A58CF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2.成立专门的评审小组，对每轮上报的星级宿舍进行严格抽查与复核，确保评选过程的公平性与公正性，最终确定各轮星级宿舍名单，树立标杆，发挥示范引领作用。</w:t>
      </w:r>
    </w:p>
    <w:p w14:paraId="41221EC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textAlignment w:val="auto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五、评选流程</w:t>
      </w:r>
    </w:p>
    <w:p w14:paraId="034A4669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第一轮（3月31日—4月25日）：三星级宿舍评选。周评分连续4次达到“优秀”；宿舍卫生整洁、文明守纪；宿舍成员积极配合检查，在维护学习风气、卫生环境等方面表现积极。</w:t>
      </w:r>
    </w:p>
    <w:p w14:paraId="367CD6C1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第二轮（4月28日—5月9日）：四星级宿舍评选。周评分连续6次达到“优秀”；宿舍成员在维护整体学习风气、卫生环境等方面表现突出；积极配合检查，接受监督，无违规现象。</w:t>
      </w:r>
    </w:p>
    <w:p w14:paraId="264B0DBC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第三轮（5月12日—5月23日）:五星级宿舍评选。周评分连续8次达到“优秀”；宿舍成员无挂科现象。宿舍成员形成维护学习风气、卫生环境等方面的成熟做法，成员积极遵守并执行；积极配合检查，接受监督，无违规现象。同时，对获得五星级宿舍的舍长设“优秀舍长”荣誉称号。</w:t>
      </w:r>
    </w:p>
    <w:p w14:paraId="6150AE48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textAlignment w:val="auto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六、评选细则</w:t>
      </w:r>
    </w:p>
    <w:p w14:paraId="7488A33A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详见学生手册《青岛酒店管理职业技术学院星级文明宿舍评选内务标准细则》。</w:t>
      </w:r>
    </w:p>
    <w:p w14:paraId="2BFAC82F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textAlignment w:val="auto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七、工作要求</w:t>
      </w:r>
    </w:p>
    <w:p w14:paraId="0CD42BDB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1.各学院要高度认识开展“星级文明宿舍”评选工作的意义，让学生熟知评选标准,结合学院实际开展形式多样的文明宿舍创建活动。要充分发挥班级和学生党员、入党积极分子、学生干部的作用，确保“星级文明宿舍评比”活动不走形式，取得实效。</w:t>
      </w:r>
    </w:p>
    <w:p w14:paraId="734AF50A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2.各学院在评比期间要继续开展宿舍安全与卫生大检查活动，组织辅导员和班主任老师检查学生宿舍的内务卫生、安全和纪律情况，及时公布和反馈检查情况，对检查中不合格的宿舍要及时提示、整改和跟进。</w:t>
      </w:r>
    </w:p>
    <w:p w14:paraId="5CA494CC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3.各学院要注重以评促建，在创建和评比的基础上推出一批样板宿舍、明星宿舍进行展示，以传帮带的活动形式，整体推进学院文明宿舍创建，真正把宿舍打造成学习的园地、修身的摇篮。</w:t>
      </w:r>
    </w:p>
    <w:p w14:paraId="36BDC3D1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4.报名方式以学院为单位统一填写报名表，并于每轮评选结束后将最终名单发送至学生工作处OA邮箱。</w:t>
      </w:r>
    </w:p>
    <w:p w14:paraId="0467C432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</w:pPr>
    </w:p>
    <w:p w14:paraId="5B1CF812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 xml:space="preserve">                              学生工作处</w:t>
      </w:r>
    </w:p>
    <w:p w14:paraId="4E1E1DF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5120" w:firstLineChars="1600"/>
        <w:textAlignment w:val="auto"/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2025年3月27日</w:t>
      </w:r>
    </w:p>
    <w:p w14:paraId="4C4CE0D3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560" w:firstLineChars="200"/>
        <w:jc w:val="right"/>
        <w:textAlignment w:val="auto"/>
        <w:rPr>
          <w:rFonts w:ascii="仿宋_GB2312" w:eastAsia="仿宋_GB2312"/>
          <w:sz w:val="28"/>
          <w:szCs w:val="28"/>
        </w:rPr>
      </w:pPr>
    </w:p>
    <w:p w14:paraId="7B084106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auto"/>
        <w:rPr>
          <w:rFonts w:hint="eastAsia" w:ascii="仿宋_GB2312" w:eastAsia="仿宋_GB2312"/>
          <w:sz w:val="28"/>
          <w:szCs w:val="28"/>
        </w:rPr>
      </w:pPr>
    </w:p>
    <w:p w14:paraId="67123D28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textAlignment w:val="auto"/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10D1A90"/>
    <w:rsid w:val="118A4233"/>
    <w:rsid w:val="2F5C7495"/>
    <w:rsid w:val="30451F3D"/>
    <w:rsid w:val="39F869F8"/>
    <w:rsid w:val="410D1A90"/>
    <w:rsid w:val="58411776"/>
    <w:rsid w:val="70CA1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1060</Words>
  <Characters>1089</Characters>
  <Lines>0</Lines>
  <Paragraphs>0</Paragraphs>
  <TotalTime>19</TotalTime>
  <ScaleCrop>false</ScaleCrop>
  <LinksUpToDate>false</LinksUpToDate>
  <CharactersWithSpaces>1119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2025-03-20T09:53:00Z</dcterms:created>
  <dc:creator>乐鸟</dc:creator>
  <cp:lastModifiedBy>乐鸟</cp:lastModifiedBy>
  <dcterms:modified xsi:type="dcterms:W3CDTF">2025-03-27T00:40:10Z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D8AB064C068A4F66881AACD89ACB28F0_13</vt:lpwstr>
  </property>
  <property fmtid="{D5CDD505-2E9C-101B-9397-08002B2CF9AE}" pid="4" name="KSOTemplateDocerSaveRecord">
    <vt:lpwstr>eyJoZGlkIjoiYzcxZDI1NWEyN2Y3MzdmNDZmZDdlNGY5M2QzMDA1ZWEiLCJ1c2VySWQiOiIzMjI0NTM4MzkifQ==</vt:lpwstr>
  </property>
</Properties>
</file>