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A4C4" w14:textId="2E01A79A" w:rsidR="006F319D" w:rsidRPr="00604F01" w:rsidRDefault="00604F01" w:rsidP="00604F01">
      <w:pPr>
        <w:spacing w:before="101" w:line="227" w:lineRule="auto"/>
        <w:rPr>
          <w:rFonts w:ascii="黑体" w:eastAsia="黑体" w:hAnsi="黑体" w:cs="黑体"/>
          <w:spacing w:val="-6"/>
          <w:sz w:val="31"/>
          <w:szCs w:val="31"/>
          <w:lang w:eastAsia="zh-CN"/>
        </w:rPr>
      </w:pPr>
      <w:r w:rsidRPr="00604F01">
        <w:rPr>
          <w:rFonts w:ascii="黑体" w:eastAsia="黑体" w:hAnsi="黑体" w:cs="黑体" w:hint="eastAsia"/>
          <w:spacing w:val="-6"/>
          <w:sz w:val="31"/>
          <w:szCs w:val="31"/>
          <w:lang w:eastAsia="zh-CN"/>
        </w:rPr>
        <w:t xml:space="preserve">附件 </w:t>
      </w:r>
      <w:r>
        <w:rPr>
          <w:rFonts w:ascii="黑体" w:eastAsia="黑体" w:hAnsi="黑体" w:cs="黑体"/>
          <w:spacing w:val="-6"/>
          <w:sz w:val="31"/>
          <w:szCs w:val="31"/>
          <w:lang w:eastAsia="zh-CN"/>
        </w:rPr>
        <w:t>4</w:t>
      </w:r>
    </w:p>
    <w:p w14:paraId="7D91235C" w14:textId="77777777" w:rsidR="006F319D" w:rsidRDefault="006F319D">
      <w:pPr>
        <w:spacing w:line="256" w:lineRule="auto"/>
        <w:rPr>
          <w:lang w:eastAsia="zh-CN"/>
        </w:rPr>
      </w:pPr>
    </w:p>
    <w:p w14:paraId="61F0E56C" w14:textId="77777777" w:rsidR="009A232F" w:rsidRPr="009A232F" w:rsidRDefault="005D73A5" w:rsidP="00F55C59">
      <w:pPr>
        <w:spacing w:before="408" w:line="240" w:lineRule="exact"/>
        <w:ind w:left="919"/>
        <w:jc w:val="center"/>
        <w:rPr>
          <w:rFonts w:ascii="微软雅黑" w:eastAsia="微软雅黑" w:hAnsi="微软雅黑" w:cs="微软雅黑"/>
          <w:spacing w:val="8"/>
          <w:sz w:val="43"/>
          <w:szCs w:val="43"/>
          <w:u w:val="single" w:color="FF0000"/>
          <w:lang w:eastAsia="zh-CN"/>
        </w:rPr>
      </w:pPr>
      <w:r w:rsidRPr="009A232F">
        <w:rPr>
          <w:rFonts w:ascii="微软雅黑" w:eastAsia="微软雅黑" w:hAnsi="微软雅黑" w:cs="微软雅黑"/>
          <w:spacing w:val="8"/>
          <w:sz w:val="43"/>
          <w:szCs w:val="43"/>
          <w:u w:val="single" w:color="FF0000"/>
          <w:lang w:eastAsia="zh-CN"/>
        </w:rPr>
        <w:t>山东省第六届全民国家安全宣传教育</w:t>
      </w:r>
    </w:p>
    <w:p w14:paraId="4406845F" w14:textId="0E22A3C1" w:rsidR="006F319D" w:rsidRPr="009A232F" w:rsidRDefault="005D73A5" w:rsidP="00F55C59">
      <w:pPr>
        <w:spacing w:before="408" w:line="240" w:lineRule="exact"/>
        <w:ind w:left="919"/>
        <w:jc w:val="center"/>
        <w:rPr>
          <w:rFonts w:ascii="微软雅黑" w:eastAsia="微软雅黑" w:hAnsi="微软雅黑" w:cs="微软雅黑"/>
          <w:spacing w:val="8"/>
          <w:sz w:val="43"/>
          <w:szCs w:val="43"/>
          <w:u w:val="single" w:color="FF0000"/>
          <w:lang w:eastAsia="zh-CN"/>
        </w:rPr>
      </w:pPr>
      <w:r w:rsidRPr="009A232F">
        <w:rPr>
          <w:rFonts w:ascii="微软雅黑" w:eastAsia="微软雅黑" w:hAnsi="微软雅黑" w:cs="微软雅黑"/>
          <w:spacing w:val="8"/>
          <w:sz w:val="43"/>
          <w:szCs w:val="43"/>
          <w:u w:val="single" w:color="FF0000"/>
          <w:lang w:eastAsia="zh-CN"/>
        </w:rPr>
        <w:t>创意大赛</w:t>
      </w:r>
      <w:r w:rsidR="009A232F" w:rsidRPr="009A232F">
        <w:rPr>
          <w:rFonts w:ascii="微软雅黑" w:eastAsia="微软雅黑" w:hAnsi="微软雅黑" w:cs="微软雅黑" w:hint="eastAsia"/>
          <w:spacing w:val="8"/>
          <w:sz w:val="43"/>
          <w:szCs w:val="43"/>
          <w:u w:val="single" w:color="FF0000"/>
          <w:lang w:eastAsia="zh-CN"/>
        </w:rPr>
        <w:t>活动方案</w:t>
      </w:r>
    </w:p>
    <w:p w14:paraId="608F026C" w14:textId="77777777" w:rsidR="00B631D5" w:rsidRDefault="00B631D5">
      <w:pPr>
        <w:spacing w:line="221" w:lineRule="auto"/>
        <w:ind w:left="654"/>
        <w:outlineLvl w:val="1"/>
        <w:rPr>
          <w:rFonts w:ascii="黑体" w:eastAsia="黑体" w:hAnsi="黑体" w:cs="黑体"/>
          <w:b/>
          <w:bCs/>
          <w:spacing w:val="4"/>
          <w:sz w:val="32"/>
          <w:szCs w:val="32"/>
          <w:lang w:eastAsia="zh-CN"/>
        </w:rPr>
      </w:pPr>
    </w:p>
    <w:p w14:paraId="021386D1" w14:textId="3A2B7554" w:rsidR="006F319D" w:rsidRPr="00163769" w:rsidRDefault="00B631D5" w:rsidP="00163769">
      <w:pPr>
        <w:spacing w:before="203" w:line="480" w:lineRule="exact"/>
        <w:ind w:left="655"/>
        <w:outlineLvl w:val="1"/>
        <w:rPr>
          <w:rFonts w:ascii="黑体" w:eastAsia="黑体" w:hAnsi="黑体" w:cs="黑体"/>
          <w:spacing w:val="6"/>
          <w:sz w:val="31"/>
          <w:szCs w:val="31"/>
          <w:lang w:eastAsia="zh-CN"/>
        </w:rPr>
      </w:pPr>
      <w:r w:rsidRPr="00163769">
        <w:rPr>
          <w:rFonts w:ascii="黑体" w:eastAsia="黑体" w:hAnsi="黑体" w:cs="黑体" w:hint="eastAsia"/>
          <w:spacing w:val="6"/>
          <w:sz w:val="31"/>
          <w:szCs w:val="31"/>
          <w:lang w:eastAsia="zh-CN"/>
        </w:rPr>
        <w:t>一</w:t>
      </w:r>
      <w:r w:rsidR="005D73A5" w:rsidRPr="00163769">
        <w:rPr>
          <w:rFonts w:ascii="黑体" w:eastAsia="黑体" w:hAnsi="黑体" w:cs="黑体"/>
          <w:spacing w:val="6"/>
          <w:sz w:val="31"/>
          <w:szCs w:val="31"/>
          <w:lang w:eastAsia="zh-CN"/>
        </w:rPr>
        <w:t>、竞赛内容</w:t>
      </w:r>
    </w:p>
    <w:p w14:paraId="4227B80C" w14:textId="547AD190" w:rsidR="006F319D" w:rsidRPr="00163769" w:rsidRDefault="005D73A5" w:rsidP="00163769">
      <w:pPr>
        <w:pStyle w:val="a3"/>
        <w:spacing w:before="175" w:line="480" w:lineRule="exact"/>
        <w:ind w:firstLine="654"/>
        <w:rPr>
          <w:rFonts w:ascii="仿宋" w:eastAsia="仿宋" w:hAnsi="仿宋" w:cs="仿宋"/>
          <w:spacing w:val="5"/>
          <w:sz w:val="31"/>
          <w:szCs w:val="31"/>
          <w:lang w:eastAsia="zh-CN"/>
        </w:rPr>
      </w:pPr>
      <w:r>
        <w:rPr>
          <w:b/>
          <w:bCs/>
          <w:spacing w:val="21"/>
          <w:sz w:val="32"/>
          <w:szCs w:val="32"/>
          <w:lang w:eastAsia="zh-CN"/>
        </w:rPr>
        <w:t>1.</w:t>
      </w:r>
      <w:r>
        <w:rPr>
          <w:rFonts w:ascii="楷体" w:eastAsia="楷体" w:hAnsi="楷体" w:cs="楷体"/>
          <w:b/>
          <w:bCs/>
          <w:spacing w:val="21"/>
          <w:sz w:val="32"/>
          <w:szCs w:val="32"/>
          <w:lang w:eastAsia="zh-CN"/>
        </w:rPr>
        <w:t>文艺作品类</w:t>
      </w:r>
      <w:r>
        <w:rPr>
          <w:rFonts w:ascii="仿宋" w:eastAsia="仿宋" w:hAnsi="仿宋" w:cs="仿宋"/>
          <w:b/>
          <w:bCs/>
          <w:spacing w:val="21"/>
          <w:sz w:val="32"/>
          <w:szCs w:val="32"/>
          <w:lang w:eastAsia="zh-CN"/>
        </w:rPr>
        <w:t>：</w:t>
      </w:r>
      <w:r w:rsidRPr="00163769">
        <w:rPr>
          <w:rFonts w:ascii="仿宋" w:eastAsia="仿宋" w:hAnsi="仿宋" w:cs="仿宋"/>
          <w:spacing w:val="5"/>
          <w:sz w:val="31"/>
          <w:szCs w:val="31"/>
          <w:lang w:eastAsia="zh-CN"/>
        </w:rPr>
        <w:t>包括但不限于歌曲、漫画、动漫以及情景剧、话剧、朗诵、相声、快板、小品等形式。作品要突出总体国家安全观主题，体现大安全理念，展现新时代国家安全事业重大成就，有助于提高人民群众的国家安全意识。作品须构思新颖、独具创意，具有鲜明的时代特征和文化感染力、社会号召力。参赛作品以视频或图片形式报送，其中视频时长不超过10分钟，图片数量不超过10张。</w:t>
      </w:r>
    </w:p>
    <w:p w14:paraId="08CC8014" w14:textId="37B37322" w:rsidR="006F319D" w:rsidRPr="00163769" w:rsidRDefault="005D73A5" w:rsidP="00163769">
      <w:pPr>
        <w:pStyle w:val="a3"/>
        <w:spacing w:before="172" w:line="480" w:lineRule="exact"/>
        <w:ind w:right="125" w:firstLine="654"/>
        <w:rPr>
          <w:rFonts w:ascii="仿宋" w:eastAsia="仿宋" w:hAnsi="仿宋" w:cs="仿宋"/>
          <w:spacing w:val="5"/>
          <w:sz w:val="31"/>
          <w:szCs w:val="31"/>
          <w:lang w:eastAsia="zh-CN"/>
        </w:rPr>
      </w:pPr>
      <w:r>
        <w:rPr>
          <w:b/>
          <w:bCs/>
          <w:spacing w:val="22"/>
          <w:sz w:val="32"/>
          <w:szCs w:val="32"/>
          <w:lang w:eastAsia="zh-CN"/>
        </w:rPr>
        <w:t>2.</w:t>
      </w:r>
      <w:r w:rsidRPr="00CE29FD">
        <w:rPr>
          <w:rFonts w:ascii="楷体" w:eastAsia="楷体" w:hAnsi="楷体" w:cs="楷体"/>
          <w:b/>
          <w:bCs/>
          <w:spacing w:val="21"/>
          <w:sz w:val="32"/>
          <w:szCs w:val="32"/>
          <w:lang w:eastAsia="zh-CN"/>
        </w:rPr>
        <w:t>创意传播类</w:t>
      </w:r>
      <w:r>
        <w:rPr>
          <w:rFonts w:ascii="仿宋" w:eastAsia="仿宋" w:hAnsi="仿宋" w:cs="仿宋"/>
          <w:b/>
          <w:bCs/>
          <w:spacing w:val="22"/>
          <w:sz w:val="32"/>
          <w:szCs w:val="32"/>
          <w:lang w:eastAsia="zh-CN"/>
        </w:rPr>
        <w:t>：</w:t>
      </w:r>
      <w:r w:rsidRPr="00163769">
        <w:rPr>
          <w:rFonts w:ascii="仿宋" w:eastAsia="仿宋" w:hAnsi="仿宋" w:cs="仿宋"/>
          <w:spacing w:val="5"/>
          <w:sz w:val="31"/>
          <w:szCs w:val="31"/>
          <w:lang w:eastAsia="zh-CN"/>
        </w:rPr>
        <w:t>包括总体国家安全观主题微电影、短视频、公益广告、AI作品等，鼓励运用非物质文化遗产和人工智能进行创意策划。作品要求小切口、大视角，用生动的镜头语言宣传总体国家安全观，讲好新时代国家安全故事。</w:t>
      </w:r>
    </w:p>
    <w:p w14:paraId="285A2FF9" w14:textId="1C0164A0" w:rsidR="006F319D" w:rsidRPr="00163769" w:rsidRDefault="005D73A5" w:rsidP="00163769">
      <w:pPr>
        <w:spacing w:before="158" w:line="480" w:lineRule="exact"/>
        <w:ind w:right="107" w:firstLine="649"/>
        <w:rPr>
          <w:rFonts w:ascii="仿宋" w:eastAsia="仿宋" w:hAnsi="仿宋" w:cs="仿宋"/>
          <w:spacing w:val="5"/>
          <w:sz w:val="31"/>
          <w:szCs w:val="31"/>
          <w:lang w:eastAsia="zh-CN"/>
        </w:rPr>
      </w:pPr>
      <w:r>
        <w:rPr>
          <w:rFonts w:ascii="Times New Roman" w:eastAsia="Times New Roman" w:hAnsi="Times New Roman" w:cs="Times New Roman"/>
          <w:b/>
          <w:bCs/>
          <w:spacing w:val="22"/>
          <w:sz w:val="32"/>
          <w:szCs w:val="32"/>
          <w:lang w:eastAsia="zh-CN"/>
        </w:rPr>
        <w:t>3.</w:t>
      </w:r>
      <w:r w:rsidRPr="00CE29FD">
        <w:rPr>
          <w:rFonts w:ascii="楷体" w:eastAsia="楷体" w:hAnsi="楷体" w:cs="楷体"/>
          <w:b/>
          <w:bCs/>
          <w:spacing w:val="21"/>
          <w:sz w:val="32"/>
          <w:szCs w:val="32"/>
          <w:lang w:eastAsia="zh-CN"/>
        </w:rPr>
        <w:t>主题宣讲类</w:t>
      </w:r>
      <w:r>
        <w:rPr>
          <w:rFonts w:ascii="仿宋" w:eastAsia="仿宋" w:hAnsi="仿宋" w:cs="仿宋"/>
          <w:b/>
          <w:bCs/>
          <w:spacing w:val="22"/>
          <w:sz w:val="32"/>
          <w:szCs w:val="32"/>
          <w:lang w:eastAsia="zh-CN"/>
        </w:rPr>
        <w:t>：</w:t>
      </w:r>
      <w:r w:rsidRPr="00163769">
        <w:rPr>
          <w:rFonts w:ascii="仿宋" w:eastAsia="仿宋" w:hAnsi="仿宋" w:cs="仿宋"/>
          <w:spacing w:val="5"/>
          <w:sz w:val="31"/>
          <w:szCs w:val="31"/>
          <w:lang w:eastAsia="zh-CN"/>
        </w:rPr>
        <w:t>比赛形式为配合PPT的现场脱稿宣讲，以视频形式报送，时长不超过8分钟。宣讲内容应突出大安全理念引领，聚焦更好统筹发展和安全，题目自拟。</w:t>
      </w:r>
    </w:p>
    <w:p w14:paraId="26EF197B" w14:textId="63301818" w:rsidR="006F319D" w:rsidRPr="00163769" w:rsidRDefault="00B631D5" w:rsidP="00163769">
      <w:pPr>
        <w:spacing w:before="203" w:line="480" w:lineRule="exact"/>
        <w:ind w:left="655"/>
        <w:outlineLvl w:val="1"/>
        <w:rPr>
          <w:rFonts w:ascii="黑体" w:eastAsia="黑体" w:hAnsi="黑体" w:cs="黑体"/>
          <w:spacing w:val="6"/>
          <w:sz w:val="31"/>
          <w:szCs w:val="31"/>
          <w:lang w:eastAsia="zh-CN"/>
        </w:rPr>
      </w:pPr>
      <w:r w:rsidRPr="00163769">
        <w:rPr>
          <w:rFonts w:ascii="黑体" w:eastAsia="黑体" w:hAnsi="黑体" w:cs="黑体" w:hint="eastAsia"/>
          <w:spacing w:val="6"/>
          <w:sz w:val="31"/>
          <w:szCs w:val="31"/>
          <w:lang w:eastAsia="zh-CN"/>
        </w:rPr>
        <w:t>二</w:t>
      </w:r>
      <w:r w:rsidR="005D73A5" w:rsidRPr="00163769">
        <w:rPr>
          <w:rFonts w:ascii="黑体" w:eastAsia="黑体" w:hAnsi="黑体" w:cs="黑体"/>
          <w:spacing w:val="6"/>
          <w:sz w:val="31"/>
          <w:szCs w:val="31"/>
          <w:lang w:eastAsia="zh-CN"/>
        </w:rPr>
        <w:t>、参赛对象</w:t>
      </w:r>
    </w:p>
    <w:p w14:paraId="3DB15C19" w14:textId="724B0990" w:rsidR="006F319D" w:rsidRPr="006A1128" w:rsidRDefault="00B631D5" w:rsidP="00163769">
      <w:pPr>
        <w:spacing w:before="162" w:line="480" w:lineRule="exact"/>
        <w:ind w:right="132" w:firstLine="649"/>
        <w:jc w:val="both"/>
        <w:rPr>
          <w:rFonts w:ascii="仿宋" w:eastAsia="仿宋" w:hAnsi="仿宋" w:cs="仿宋"/>
          <w:spacing w:val="5"/>
          <w:sz w:val="31"/>
          <w:szCs w:val="31"/>
          <w:lang w:eastAsia="zh-CN"/>
        </w:rPr>
      </w:pPr>
      <w:r w:rsidRPr="006A1128">
        <w:rPr>
          <w:rFonts w:ascii="仿宋" w:eastAsia="仿宋" w:hAnsi="仿宋" w:cs="仿宋" w:hint="eastAsia"/>
          <w:spacing w:val="5"/>
          <w:sz w:val="31"/>
          <w:szCs w:val="31"/>
          <w:lang w:eastAsia="zh-CN"/>
        </w:rPr>
        <w:t>全校师生</w:t>
      </w:r>
    </w:p>
    <w:p w14:paraId="60929729" w14:textId="1FD28E9D" w:rsidR="006F319D" w:rsidRPr="00163769" w:rsidRDefault="004A541D" w:rsidP="00163769">
      <w:pPr>
        <w:spacing w:before="203" w:line="480" w:lineRule="exact"/>
        <w:ind w:left="655"/>
        <w:outlineLvl w:val="1"/>
        <w:rPr>
          <w:rFonts w:ascii="黑体" w:eastAsia="黑体" w:hAnsi="黑体" w:cs="黑体"/>
          <w:spacing w:val="6"/>
          <w:sz w:val="31"/>
          <w:szCs w:val="31"/>
          <w:lang w:eastAsia="zh-CN"/>
        </w:rPr>
      </w:pPr>
      <w:r w:rsidRPr="00163769">
        <w:rPr>
          <w:rFonts w:ascii="黑体" w:eastAsia="黑体" w:hAnsi="黑体" w:cs="黑体" w:hint="eastAsia"/>
          <w:spacing w:val="6"/>
          <w:sz w:val="31"/>
          <w:szCs w:val="31"/>
          <w:lang w:eastAsia="zh-CN"/>
        </w:rPr>
        <w:t>三</w:t>
      </w:r>
      <w:r w:rsidR="005D73A5" w:rsidRPr="00163769">
        <w:rPr>
          <w:rFonts w:ascii="黑体" w:eastAsia="黑体" w:hAnsi="黑体" w:cs="黑体"/>
          <w:spacing w:val="6"/>
          <w:sz w:val="31"/>
          <w:szCs w:val="31"/>
          <w:lang w:eastAsia="zh-CN"/>
        </w:rPr>
        <w:t>、参赛方式</w:t>
      </w:r>
    </w:p>
    <w:p w14:paraId="56D44EDA" w14:textId="4A46BD11" w:rsidR="006F319D" w:rsidRPr="006A1128" w:rsidRDefault="008209D0" w:rsidP="006A1128">
      <w:pPr>
        <w:spacing w:before="162" w:line="480" w:lineRule="exact"/>
        <w:ind w:right="132" w:firstLine="649"/>
        <w:jc w:val="both"/>
        <w:rPr>
          <w:rFonts w:ascii="仿宋" w:eastAsia="仿宋" w:hAnsi="仿宋" w:cs="仿宋"/>
          <w:spacing w:val="5"/>
          <w:sz w:val="31"/>
          <w:szCs w:val="31"/>
          <w:lang w:eastAsia="zh-CN"/>
        </w:rPr>
      </w:pPr>
      <w:r w:rsidRPr="006A1128">
        <w:rPr>
          <w:rFonts w:ascii="仿宋" w:eastAsia="仿宋" w:hAnsi="仿宋" w:cs="仿宋"/>
          <w:spacing w:val="5"/>
          <w:sz w:val="31"/>
          <w:szCs w:val="31"/>
          <w:lang w:eastAsia="zh-CN"/>
        </w:rPr>
        <w:t>请各学院于</w:t>
      </w:r>
      <w:r w:rsidRPr="006A1128">
        <w:rPr>
          <w:rFonts w:ascii="仿宋" w:eastAsia="仿宋" w:hAnsi="仿宋" w:cs="仿宋" w:hint="eastAsia"/>
          <w:spacing w:val="5"/>
          <w:sz w:val="31"/>
          <w:szCs w:val="31"/>
          <w:lang w:eastAsia="zh-CN"/>
        </w:rPr>
        <w:t>3月1</w:t>
      </w:r>
      <w:r w:rsidRPr="006A1128">
        <w:rPr>
          <w:rFonts w:ascii="仿宋" w:eastAsia="仿宋" w:hAnsi="仿宋" w:cs="仿宋"/>
          <w:spacing w:val="5"/>
          <w:sz w:val="31"/>
          <w:szCs w:val="31"/>
          <w:lang w:eastAsia="zh-CN"/>
        </w:rPr>
        <w:t>7</w:t>
      </w:r>
      <w:r w:rsidRPr="006A1128">
        <w:rPr>
          <w:rFonts w:ascii="仿宋" w:eastAsia="仿宋" w:hAnsi="仿宋" w:cs="仿宋" w:hint="eastAsia"/>
          <w:spacing w:val="5"/>
          <w:sz w:val="31"/>
          <w:szCs w:val="31"/>
          <w:lang w:eastAsia="zh-CN"/>
        </w:rPr>
        <w:t>日下班</w:t>
      </w:r>
      <w:r w:rsidR="005D73A5" w:rsidRPr="006A1128">
        <w:rPr>
          <w:rFonts w:ascii="仿宋" w:eastAsia="仿宋" w:hAnsi="仿宋" w:cs="仿宋"/>
          <w:spacing w:val="5"/>
          <w:sz w:val="31"/>
          <w:szCs w:val="31"/>
          <w:lang w:eastAsia="zh-CN"/>
        </w:rPr>
        <w:t>前</w:t>
      </w:r>
      <w:r w:rsidRPr="006A1128">
        <w:rPr>
          <w:rFonts w:ascii="仿宋" w:eastAsia="仿宋" w:hAnsi="仿宋" w:cs="仿宋" w:hint="eastAsia"/>
          <w:spacing w:val="5"/>
          <w:sz w:val="31"/>
          <w:szCs w:val="31"/>
          <w:lang w:eastAsia="zh-CN"/>
        </w:rPr>
        <w:t>将严格审核后的高质量作品打包发送至学工处</w:t>
      </w:r>
      <w:r w:rsidR="00797031" w:rsidRPr="006A1128">
        <w:rPr>
          <w:rFonts w:ascii="仿宋" w:eastAsia="仿宋" w:hAnsi="仿宋" w:cs="仿宋"/>
          <w:spacing w:val="5"/>
          <w:sz w:val="31"/>
          <w:szCs w:val="31"/>
          <w:lang w:eastAsia="zh-CN"/>
        </w:rPr>
        <w:t>OA</w:t>
      </w:r>
      <w:r w:rsidRPr="006A1128">
        <w:rPr>
          <w:rFonts w:ascii="仿宋" w:eastAsia="仿宋" w:hAnsi="仿宋" w:cs="仿宋" w:hint="eastAsia"/>
          <w:spacing w:val="5"/>
          <w:sz w:val="31"/>
          <w:szCs w:val="31"/>
          <w:lang w:eastAsia="zh-CN"/>
        </w:rPr>
        <w:t>邮箱，学校从中</w:t>
      </w:r>
      <w:r w:rsidR="00797031" w:rsidRPr="006A1128">
        <w:rPr>
          <w:rFonts w:ascii="仿宋" w:eastAsia="仿宋" w:hAnsi="仿宋" w:cs="仿宋" w:hint="eastAsia"/>
          <w:spacing w:val="5"/>
          <w:sz w:val="31"/>
          <w:szCs w:val="31"/>
          <w:lang w:eastAsia="zh-CN"/>
        </w:rPr>
        <w:t>遴选</w:t>
      </w:r>
      <w:r w:rsidRPr="006A1128">
        <w:rPr>
          <w:rFonts w:ascii="仿宋" w:eastAsia="仿宋" w:hAnsi="仿宋" w:cs="仿宋" w:hint="eastAsia"/>
          <w:spacing w:val="5"/>
          <w:sz w:val="31"/>
          <w:szCs w:val="31"/>
          <w:lang w:eastAsia="zh-CN"/>
        </w:rPr>
        <w:t>优秀作品参加省级比赛。</w:t>
      </w:r>
    </w:p>
    <w:p w14:paraId="29E1EEBE" w14:textId="32BAA76C" w:rsidR="006F319D" w:rsidRPr="00163769" w:rsidRDefault="008209D0" w:rsidP="00163769">
      <w:pPr>
        <w:spacing w:before="203" w:line="480" w:lineRule="exact"/>
        <w:ind w:left="655"/>
        <w:outlineLvl w:val="1"/>
        <w:rPr>
          <w:rFonts w:ascii="黑体" w:eastAsia="黑体" w:hAnsi="黑体" w:cs="黑体"/>
          <w:spacing w:val="6"/>
          <w:sz w:val="31"/>
          <w:szCs w:val="31"/>
          <w:lang w:eastAsia="zh-CN"/>
        </w:rPr>
      </w:pPr>
      <w:r w:rsidRPr="00163769">
        <w:rPr>
          <w:rFonts w:ascii="黑体" w:eastAsia="黑体" w:hAnsi="黑体" w:cs="黑体" w:hint="eastAsia"/>
          <w:spacing w:val="6"/>
          <w:sz w:val="31"/>
          <w:szCs w:val="31"/>
          <w:lang w:eastAsia="zh-CN"/>
        </w:rPr>
        <w:lastRenderedPageBreak/>
        <w:t>四</w:t>
      </w:r>
      <w:r w:rsidR="005D73A5" w:rsidRPr="00163769">
        <w:rPr>
          <w:rFonts w:ascii="黑体" w:eastAsia="黑体" w:hAnsi="黑体" w:cs="黑体"/>
          <w:spacing w:val="6"/>
          <w:sz w:val="31"/>
          <w:szCs w:val="31"/>
          <w:lang w:eastAsia="zh-CN"/>
        </w:rPr>
        <w:t>、参赛要求</w:t>
      </w:r>
    </w:p>
    <w:p w14:paraId="5B90B7ED" w14:textId="2C9FDC29" w:rsidR="006F319D" w:rsidRPr="006A1128" w:rsidRDefault="005D73A5" w:rsidP="006A1128">
      <w:pPr>
        <w:spacing w:before="162" w:line="480" w:lineRule="exact"/>
        <w:ind w:right="132" w:firstLine="649"/>
        <w:jc w:val="both"/>
        <w:rPr>
          <w:rFonts w:ascii="仿宋" w:eastAsia="仿宋" w:hAnsi="仿宋" w:cs="仿宋"/>
          <w:spacing w:val="5"/>
          <w:sz w:val="31"/>
          <w:szCs w:val="31"/>
          <w:lang w:eastAsia="zh-CN"/>
        </w:rPr>
      </w:pPr>
      <w:r w:rsidRPr="006A1128">
        <w:rPr>
          <w:rFonts w:ascii="仿宋" w:eastAsia="仿宋" w:hAnsi="仿宋" w:cs="仿宋"/>
          <w:spacing w:val="5"/>
          <w:sz w:val="31"/>
          <w:szCs w:val="31"/>
          <w:lang w:eastAsia="zh-CN"/>
        </w:rPr>
        <w:t>1.以视频形式报送的，要求视频画面清晰干净，不带角标、台标、水印或标识，采用MP4 视频标准格式，分辨率不低于1920*1080,视频大小不超过300MB;  以图片形式报送的，要求从多角度展示作品的细节和特色，格式为JPG或JPEG   数码照片，长边像素不低于3000,文件大小不小于3MB</w:t>
      </w:r>
      <w:r w:rsidR="00B73D37">
        <w:rPr>
          <w:rFonts w:ascii="仿宋" w:eastAsia="仿宋" w:hAnsi="仿宋" w:cs="仿宋" w:hint="eastAsia"/>
          <w:spacing w:val="5"/>
          <w:sz w:val="31"/>
          <w:szCs w:val="31"/>
          <w:lang w:eastAsia="zh-CN"/>
        </w:rPr>
        <w:t>、</w:t>
      </w:r>
      <w:r w:rsidRPr="006A1128">
        <w:rPr>
          <w:rFonts w:ascii="仿宋" w:eastAsia="仿宋" w:hAnsi="仿宋" w:cs="仿宋"/>
          <w:spacing w:val="5"/>
          <w:sz w:val="31"/>
          <w:szCs w:val="31"/>
          <w:lang w:eastAsia="zh-CN"/>
        </w:rPr>
        <w:t>不大于10MB。</w:t>
      </w:r>
    </w:p>
    <w:p w14:paraId="59ECF52F" w14:textId="042BED4A" w:rsidR="006F319D" w:rsidRPr="006A1128" w:rsidRDefault="005D73A5" w:rsidP="006A1128">
      <w:pPr>
        <w:spacing w:before="162" w:line="480" w:lineRule="exact"/>
        <w:ind w:right="132" w:firstLine="649"/>
        <w:jc w:val="both"/>
        <w:rPr>
          <w:rFonts w:ascii="仿宋" w:eastAsia="仿宋" w:hAnsi="仿宋" w:cs="仿宋"/>
          <w:spacing w:val="5"/>
          <w:sz w:val="31"/>
          <w:szCs w:val="31"/>
          <w:lang w:eastAsia="zh-CN"/>
        </w:rPr>
      </w:pPr>
      <w:r w:rsidRPr="006A1128">
        <w:rPr>
          <w:rFonts w:ascii="仿宋" w:eastAsia="仿宋" w:hAnsi="仿宋" w:cs="仿宋"/>
          <w:spacing w:val="5"/>
          <w:sz w:val="31"/>
          <w:szCs w:val="31"/>
          <w:lang w:eastAsia="zh-CN"/>
        </w:rPr>
        <w:t>2.作者应对作品拥有完整的著作权并保证作品不侵犯第三人的合法权益。抄袭与一稿多投者，一经查实，取消评选资格。</w:t>
      </w:r>
    </w:p>
    <w:p w14:paraId="7286F01A" w14:textId="3C875309" w:rsidR="006F319D" w:rsidRPr="006A1128" w:rsidRDefault="005D73A5" w:rsidP="006A1128">
      <w:pPr>
        <w:spacing w:before="162" w:line="480" w:lineRule="exact"/>
        <w:ind w:right="132" w:firstLine="649"/>
        <w:jc w:val="both"/>
        <w:rPr>
          <w:rFonts w:ascii="仿宋" w:eastAsia="仿宋" w:hAnsi="仿宋" w:cs="仿宋"/>
          <w:spacing w:val="5"/>
          <w:sz w:val="31"/>
          <w:szCs w:val="31"/>
          <w:lang w:eastAsia="zh-CN"/>
        </w:rPr>
      </w:pPr>
      <w:r w:rsidRPr="006A1128">
        <w:rPr>
          <w:rFonts w:ascii="仿宋" w:eastAsia="仿宋" w:hAnsi="仿宋" w:cs="仿宋"/>
          <w:spacing w:val="5"/>
          <w:sz w:val="31"/>
          <w:szCs w:val="31"/>
          <w:lang w:eastAsia="zh-CN"/>
        </w:rPr>
        <w:t>3.参赛作品内容不得泄露国家秘密、工作秘密，不得含有敏感信息，坚决杜绝“低级红”“高级黑”。</w:t>
      </w:r>
    </w:p>
    <w:p w14:paraId="210ED252" w14:textId="7CB796E9" w:rsidR="006F319D" w:rsidRPr="006A1128" w:rsidRDefault="005D73A5" w:rsidP="006A1128">
      <w:pPr>
        <w:spacing w:before="162" w:line="480" w:lineRule="exact"/>
        <w:ind w:right="132" w:firstLine="649"/>
        <w:jc w:val="both"/>
        <w:rPr>
          <w:rFonts w:ascii="仿宋" w:eastAsia="仿宋" w:hAnsi="仿宋" w:cs="仿宋"/>
          <w:spacing w:val="5"/>
          <w:sz w:val="31"/>
          <w:szCs w:val="31"/>
          <w:lang w:eastAsia="zh-CN"/>
        </w:rPr>
      </w:pPr>
      <w:r w:rsidRPr="006A1128">
        <w:rPr>
          <w:rFonts w:ascii="仿宋" w:eastAsia="仿宋" w:hAnsi="仿宋" w:cs="仿宋"/>
          <w:spacing w:val="5"/>
          <w:sz w:val="31"/>
          <w:szCs w:val="31"/>
          <w:lang w:eastAsia="zh-CN"/>
        </w:rPr>
        <w:t>4.参赛作品将用于国家安全宣传教育公益活动，主办方有权对获奖作品公开发布、结集出版、播出推送、展览展示等。</w:t>
      </w:r>
    </w:p>
    <w:p w14:paraId="2F25CA3F" w14:textId="3C9D1C17" w:rsidR="006F319D" w:rsidRPr="00163769" w:rsidRDefault="001D5AA5" w:rsidP="00163769">
      <w:pPr>
        <w:spacing w:before="203" w:line="480" w:lineRule="exact"/>
        <w:ind w:left="655"/>
        <w:outlineLvl w:val="1"/>
        <w:rPr>
          <w:rFonts w:ascii="黑体" w:eastAsia="黑体" w:hAnsi="黑体" w:cs="黑体"/>
          <w:spacing w:val="6"/>
          <w:sz w:val="31"/>
          <w:szCs w:val="31"/>
          <w:lang w:eastAsia="zh-CN"/>
        </w:rPr>
      </w:pPr>
      <w:r>
        <w:rPr>
          <w:rFonts w:ascii="黑体" w:eastAsia="黑体" w:hAnsi="黑体" w:cs="黑体" w:hint="eastAsia"/>
          <w:spacing w:val="6"/>
          <w:sz w:val="31"/>
          <w:szCs w:val="31"/>
          <w:lang w:eastAsia="zh-CN"/>
        </w:rPr>
        <w:t>五</w:t>
      </w:r>
      <w:r w:rsidR="005D73A5" w:rsidRPr="00163769">
        <w:rPr>
          <w:rFonts w:ascii="黑体" w:eastAsia="黑体" w:hAnsi="黑体" w:cs="黑体"/>
          <w:spacing w:val="6"/>
          <w:sz w:val="31"/>
          <w:szCs w:val="31"/>
          <w:lang w:eastAsia="zh-CN"/>
        </w:rPr>
        <w:t>、奖项设置</w:t>
      </w:r>
    </w:p>
    <w:p w14:paraId="57CC9845" w14:textId="63BE4741" w:rsidR="006F319D" w:rsidRPr="005162AE" w:rsidRDefault="005D73A5" w:rsidP="006A1128">
      <w:pPr>
        <w:spacing w:before="162" w:line="480" w:lineRule="exact"/>
        <w:ind w:right="132" w:firstLine="649"/>
        <w:jc w:val="both"/>
        <w:rPr>
          <w:rFonts w:ascii="仿宋" w:eastAsia="仿宋" w:hAnsi="仿宋" w:cs="仿宋"/>
          <w:spacing w:val="5"/>
          <w:sz w:val="31"/>
          <w:szCs w:val="31"/>
          <w:lang w:eastAsia="zh-CN"/>
        </w:rPr>
      </w:pPr>
      <w:r w:rsidRPr="005162AE">
        <w:rPr>
          <w:rFonts w:ascii="仿宋" w:eastAsia="仿宋" w:hAnsi="仿宋" w:cs="仿宋"/>
          <w:spacing w:val="5"/>
          <w:sz w:val="31"/>
          <w:szCs w:val="31"/>
          <w:lang w:eastAsia="zh-CN"/>
        </w:rPr>
        <w:t>本次大赛设特等奖1个，文艺作品类、创意传播类、主题宣讲类一、二、三等奖共84个，优秀奖若干。具体奖项设置如下：</w:t>
      </w:r>
    </w:p>
    <w:p w14:paraId="5EFA708C" w14:textId="672DC2A4" w:rsidR="006F319D" w:rsidRPr="005162AE" w:rsidRDefault="005D73A5" w:rsidP="006A1128">
      <w:pPr>
        <w:spacing w:before="162" w:line="480" w:lineRule="exact"/>
        <w:ind w:right="132" w:firstLine="649"/>
        <w:jc w:val="both"/>
        <w:rPr>
          <w:rFonts w:ascii="仿宋" w:eastAsia="仿宋" w:hAnsi="仿宋" w:cs="仿宋"/>
          <w:spacing w:val="5"/>
          <w:sz w:val="31"/>
          <w:szCs w:val="31"/>
          <w:lang w:eastAsia="zh-CN"/>
        </w:rPr>
      </w:pPr>
      <w:r w:rsidRPr="005162AE">
        <w:rPr>
          <w:rFonts w:ascii="仿宋" w:eastAsia="仿宋" w:hAnsi="仿宋" w:cs="仿宋"/>
          <w:spacing w:val="5"/>
          <w:sz w:val="31"/>
          <w:szCs w:val="31"/>
          <w:lang w:eastAsia="zh-CN"/>
        </w:rPr>
        <w:t>1.特等奖。设特等奖1个(奖金10000元),不限类别，用于奖励特别优秀的作品。</w:t>
      </w:r>
    </w:p>
    <w:p w14:paraId="3EA81C51" w14:textId="655DA32E" w:rsidR="006F319D" w:rsidRPr="005162AE" w:rsidRDefault="005D73A5" w:rsidP="006A1128">
      <w:pPr>
        <w:spacing w:before="162" w:line="480" w:lineRule="exact"/>
        <w:ind w:right="132" w:firstLine="649"/>
        <w:jc w:val="both"/>
        <w:rPr>
          <w:rFonts w:ascii="仿宋" w:eastAsia="仿宋" w:hAnsi="仿宋" w:cs="仿宋"/>
          <w:spacing w:val="5"/>
          <w:sz w:val="31"/>
          <w:szCs w:val="31"/>
          <w:lang w:eastAsia="zh-CN"/>
        </w:rPr>
      </w:pPr>
      <w:r w:rsidRPr="005162AE">
        <w:rPr>
          <w:rFonts w:ascii="仿宋" w:eastAsia="仿宋" w:hAnsi="仿宋" w:cs="仿宋"/>
          <w:spacing w:val="5"/>
          <w:sz w:val="31"/>
          <w:szCs w:val="31"/>
          <w:lang w:eastAsia="zh-CN"/>
        </w:rPr>
        <w:t>2.文艺作品类。设一等奖3个(奖金各5000元),二等奖5个(奖金各2000元),三等奖20个(奖金</w:t>
      </w:r>
      <w:r w:rsidR="005162AE">
        <w:rPr>
          <w:rFonts w:ascii="仿宋" w:eastAsia="仿宋" w:hAnsi="仿宋" w:cs="仿宋" w:hint="eastAsia"/>
          <w:spacing w:val="5"/>
          <w:sz w:val="31"/>
          <w:szCs w:val="31"/>
          <w:lang w:eastAsia="zh-CN"/>
        </w:rPr>
        <w:t>各</w:t>
      </w:r>
      <w:r w:rsidRPr="005162AE">
        <w:rPr>
          <w:rFonts w:ascii="仿宋" w:eastAsia="仿宋" w:hAnsi="仿宋" w:cs="仿宋"/>
          <w:spacing w:val="5"/>
          <w:sz w:val="31"/>
          <w:szCs w:val="31"/>
          <w:lang w:eastAsia="zh-CN"/>
        </w:rPr>
        <w:t>1000元) 。</w:t>
      </w:r>
    </w:p>
    <w:p w14:paraId="52533687" w14:textId="2F1E6FDE" w:rsidR="006F319D" w:rsidRPr="005162AE" w:rsidRDefault="005D73A5" w:rsidP="006A1128">
      <w:pPr>
        <w:spacing w:before="162" w:line="480" w:lineRule="exact"/>
        <w:ind w:right="132" w:firstLine="649"/>
        <w:jc w:val="both"/>
        <w:rPr>
          <w:rFonts w:ascii="仿宋" w:eastAsia="仿宋" w:hAnsi="仿宋" w:cs="仿宋"/>
          <w:spacing w:val="5"/>
          <w:sz w:val="31"/>
          <w:szCs w:val="31"/>
          <w:lang w:eastAsia="zh-CN"/>
        </w:rPr>
      </w:pPr>
      <w:r w:rsidRPr="005162AE">
        <w:rPr>
          <w:rFonts w:ascii="仿宋" w:eastAsia="仿宋" w:hAnsi="仿宋" w:cs="仿宋"/>
          <w:spacing w:val="5"/>
          <w:sz w:val="31"/>
          <w:szCs w:val="31"/>
          <w:lang w:eastAsia="zh-CN"/>
        </w:rPr>
        <w:t>3.创意传播类。设一等奖3个(奖金各5000元),二等奖5个(奖金各2000元),三等奖20个(奖金各1000元) 。</w:t>
      </w:r>
    </w:p>
    <w:p w14:paraId="5D5FB07C" w14:textId="074FF993" w:rsidR="006F319D" w:rsidRPr="005162AE" w:rsidRDefault="005D73A5" w:rsidP="006A1128">
      <w:pPr>
        <w:spacing w:before="162" w:line="480" w:lineRule="exact"/>
        <w:ind w:right="132" w:firstLine="649"/>
        <w:jc w:val="both"/>
        <w:rPr>
          <w:rFonts w:ascii="仿宋" w:eastAsia="仿宋" w:hAnsi="仿宋" w:cs="仿宋"/>
          <w:spacing w:val="5"/>
          <w:sz w:val="31"/>
          <w:szCs w:val="31"/>
          <w:lang w:eastAsia="zh-CN"/>
        </w:rPr>
      </w:pPr>
      <w:r w:rsidRPr="005162AE">
        <w:rPr>
          <w:rFonts w:ascii="仿宋" w:eastAsia="仿宋" w:hAnsi="仿宋" w:cs="仿宋"/>
          <w:spacing w:val="5"/>
          <w:sz w:val="31"/>
          <w:szCs w:val="31"/>
          <w:lang w:eastAsia="zh-CN"/>
        </w:rPr>
        <w:lastRenderedPageBreak/>
        <w:t>4.主题宣讲类。设一等奖3个(奖金各5000元),二等奖5个(奖金各2000元),三等奖20个(奖金各1000元) 。</w:t>
      </w:r>
    </w:p>
    <w:p w14:paraId="3B025DEA" w14:textId="77777777" w:rsidR="006F319D" w:rsidRPr="005162AE" w:rsidRDefault="005D73A5" w:rsidP="006A1128">
      <w:pPr>
        <w:spacing w:before="162" w:line="480" w:lineRule="exact"/>
        <w:ind w:right="132" w:firstLine="649"/>
        <w:jc w:val="both"/>
        <w:rPr>
          <w:rFonts w:ascii="仿宋" w:eastAsia="仿宋" w:hAnsi="仿宋" w:cs="仿宋"/>
          <w:spacing w:val="5"/>
          <w:sz w:val="31"/>
          <w:szCs w:val="31"/>
          <w:lang w:eastAsia="zh-CN"/>
        </w:rPr>
      </w:pPr>
      <w:r w:rsidRPr="005162AE">
        <w:rPr>
          <w:rFonts w:ascii="仿宋" w:eastAsia="仿宋" w:hAnsi="仿宋" w:cs="仿宋"/>
          <w:spacing w:val="5"/>
          <w:sz w:val="31"/>
          <w:szCs w:val="31"/>
          <w:lang w:eastAsia="zh-CN"/>
        </w:rPr>
        <w:t>对质量较高、未能获得上述奖项的参赛作品，择优确定 优秀奖(只发证书)。</w:t>
      </w:r>
    </w:p>
    <w:sectPr w:rsidR="006F319D" w:rsidRPr="005162AE">
      <w:pgSz w:w="11710" w:h="16450"/>
      <w:pgMar w:top="1398" w:right="1339" w:bottom="1548" w:left="1719" w:header="0" w:footer="1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F7CF" w14:textId="77777777" w:rsidR="00AD1D73" w:rsidRDefault="00AD1D73">
      <w:r>
        <w:separator/>
      </w:r>
    </w:p>
  </w:endnote>
  <w:endnote w:type="continuationSeparator" w:id="0">
    <w:p w14:paraId="11127A24" w14:textId="77777777" w:rsidR="00AD1D73" w:rsidRDefault="00AD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altName w:val="FangSong"/>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0783" w14:textId="77777777" w:rsidR="00AD1D73" w:rsidRDefault="00AD1D73">
      <w:r>
        <w:separator/>
      </w:r>
    </w:p>
  </w:footnote>
  <w:footnote w:type="continuationSeparator" w:id="0">
    <w:p w14:paraId="2479AC43" w14:textId="77777777" w:rsidR="00AD1D73" w:rsidRDefault="00AD1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6F319D"/>
    <w:rsid w:val="00061771"/>
    <w:rsid w:val="00122811"/>
    <w:rsid w:val="00163769"/>
    <w:rsid w:val="001D5AA5"/>
    <w:rsid w:val="003005F9"/>
    <w:rsid w:val="003205E8"/>
    <w:rsid w:val="0039098C"/>
    <w:rsid w:val="00471523"/>
    <w:rsid w:val="004A2F20"/>
    <w:rsid w:val="004A541D"/>
    <w:rsid w:val="004A7F67"/>
    <w:rsid w:val="004B4CF1"/>
    <w:rsid w:val="004E447F"/>
    <w:rsid w:val="005162AE"/>
    <w:rsid w:val="00571D38"/>
    <w:rsid w:val="005D73A5"/>
    <w:rsid w:val="00604F01"/>
    <w:rsid w:val="006428F1"/>
    <w:rsid w:val="006959FF"/>
    <w:rsid w:val="006A1128"/>
    <w:rsid w:val="006E2F27"/>
    <w:rsid w:val="006F319D"/>
    <w:rsid w:val="007061BD"/>
    <w:rsid w:val="00797031"/>
    <w:rsid w:val="008209D0"/>
    <w:rsid w:val="0086596D"/>
    <w:rsid w:val="00890E56"/>
    <w:rsid w:val="00916122"/>
    <w:rsid w:val="00933B04"/>
    <w:rsid w:val="0096038A"/>
    <w:rsid w:val="009A232F"/>
    <w:rsid w:val="00A02B86"/>
    <w:rsid w:val="00A33EFB"/>
    <w:rsid w:val="00AB4D16"/>
    <w:rsid w:val="00AD1D73"/>
    <w:rsid w:val="00B631D5"/>
    <w:rsid w:val="00B73D37"/>
    <w:rsid w:val="00BE20FE"/>
    <w:rsid w:val="00C32447"/>
    <w:rsid w:val="00C478C8"/>
    <w:rsid w:val="00CB3F4F"/>
    <w:rsid w:val="00CE29FD"/>
    <w:rsid w:val="00D33EAD"/>
    <w:rsid w:val="00D35B1B"/>
    <w:rsid w:val="00F55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48273"/>
  <w15:docId w15:val="{35EE7050-AACF-4E24-85EF-9653239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宋体" w:eastAsia="宋体" w:hAnsi="宋体" w:cs="宋体"/>
      <w:sz w:val="64"/>
      <w:szCs w:val="64"/>
    </w:rPr>
  </w:style>
  <w:style w:type="paragraph" w:styleId="a4">
    <w:name w:val="header"/>
    <w:basedOn w:val="a"/>
    <w:link w:val="a5"/>
    <w:uiPriority w:val="99"/>
    <w:unhideWhenUsed/>
    <w:rsid w:val="00604F01"/>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604F01"/>
    <w:rPr>
      <w:noProof/>
      <w:sz w:val="18"/>
      <w:szCs w:val="18"/>
    </w:rPr>
  </w:style>
  <w:style w:type="paragraph" w:styleId="a6">
    <w:name w:val="footer"/>
    <w:basedOn w:val="a"/>
    <w:link w:val="a7"/>
    <w:uiPriority w:val="99"/>
    <w:unhideWhenUsed/>
    <w:rsid w:val="00604F01"/>
    <w:pPr>
      <w:tabs>
        <w:tab w:val="center" w:pos="4153"/>
        <w:tab w:val="right" w:pos="8306"/>
      </w:tabs>
    </w:pPr>
    <w:rPr>
      <w:sz w:val="18"/>
      <w:szCs w:val="18"/>
    </w:rPr>
  </w:style>
  <w:style w:type="character" w:customStyle="1" w:styleId="a7">
    <w:name w:val="页脚 字符"/>
    <w:basedOn w:val="a0"/>
    <w:link w:val="a6"/>
    <w:uiPriority w:val="99"/>
    <w:rsid w:val="00604F01"/>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60</cp:revision>
  <dcterms:created xsi:type="dcterms:W3CDTF">2026-03-09T08:51:00Z</dcterms:created>
  <dcterms:modified xsi:type="dcterms:W3CDTF">2026-03-09T07:56:00Z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2026-03-09T08:51:44Z</vt:filetime>
  </property>
  <property fmtid="{D5CDD505-2E9C-101B-9397-08002B2CF9AE}" pid="4" name="UsrData">
    <vt:lpwstr>69ae199c115626001f3088d7wl</vt:lpwstr>
  </property>
</Properties>
</file>